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spacing w:line="600" w:lineRule="exact"/>
        <w:ind w:left="-197" w:hanging="2"/>
        <w:jc w:val="center"/>
        <w:rPr>
          <w:rFonts w:ascii="黑体" w:hAnsi="宋体"/>
          <w:sz w:val="28"/>
        </w:rPr>
      </w:pPr>
      <w:r>
        <w:rPr>
          <w:rFonts w:hint="eastAsia" w:ascii="黑体" w:hAnsi="宋体" w:eastAsia="黑体"/>
          <w:sz w:val="32"/>
        </w:rPr>
        <w:t>武汉理工大学第十三届学生运动会</w:t>
      </w:r>
    </w:p>
    <w:p>
      <w:pPr>
        <w:spacing w:line="6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竞 赛 规 程</w:t>
      </w:r>
    </w:p>
    <w:p>
      <w:pPr>
        <w:spacing w:line="4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一．主办单位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武汉理工大学体育运动委员会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二．比赛时间</w:t>
      </w:r>
    </w:p>
    <w:p>
      <w:pPr>
        <w:spacing w:line="42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（拟定于）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</w:rPr>
        <w:t>6年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7日下午</w:t>
      </w:r>
      <w:r>
        <w:rPr>
          <w:rFonts w:hint="eastAsia" w:cs="宋体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10</w:t>
      </w:r>
      <w:r>
        <w:rPr>
          <w:rFonts w:hint="eastAsia" w:cs="宋体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28</w:t>
      </w:r>
      <w:r>
        <w:rPr>
          <w:rFonts w:hint="eastAsia" w:cs="宋体"/>
          <w:color w:val="000000"/>
          <w:sz w:val="24"/>
          <w:szCs w:val="24"/>
        </w:rPr>
        <w:t>日、</w:t>
      </w:r>
      <w:r>
        <w:rPr>
          <w:rFonts w:hint="eastAsia"/>
          <w:color w:val="000000"/>
          <w:sz w:val="24"/>
          <w:szCs w:val="24"/>
        </w:rPr>
        <w:t>29</w:t>
      </w:r>
      <w:r>
        <w:rPr>
          <w:rFonts w:hint="eastAsia" w:cs="宋体"/>
          <w:color w:val="000000"/>
          <w:sz w:val="24"/>
          <w:szCs w:val="24"/>
        </w:rPr>
        <w:t>日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三．比赛地点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南湖校区田径场和余家头校区田径场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四．参赛单位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校内各学院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五．竞赛项目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田径项目</w:t>
      </w:r>
    </w:p>
    <w:p>
      <w:pPr>
        <w:spacing w:line="420" w:lineRule="exact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男子组（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6项）</w:t>
      </w:r>
    </w:p>
    <w:p>
      <w:pPr>
        <w:spacing w:line="42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米　</w:t>
      </w:r>
      <w:r>
        <w:rPr>
          <w:rFonts w:ascii="宋体" w:hAnsi="宋体" w:cs="宋体"/>
          <w:sz w:val="24"/>
          <w:szCs w:val="24"/>
        </w:rPr>
        <w:t>200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400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 800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1500米 5000米</w:t>
      </w:r>
      <w:r>
        <w:rPr>
          <w:rFonts w:ascii="宋体" w:hAnsi="宋体" w:cs="宋体"/>
          <w:sz w:val="24"/>
          <w:szCs w:val="24"/>
        </w:rPr>
        <w:t xml:space="preserve"> 110</w:t>
      </w:r>
      <w:r>
        <w:rPr>
          <w:rFonts w:hint="eastAsia" w:ascii="宋体" w:hAnsi="宋体" w:cs="宋体"/>
          <w:sz w:val="24"/>
          <w:szCs w:val="24"/>
        </w:rPr>
        <w:t xml:space="preserve">米栏 400米栏 </w:t>
      </w:r>
      <w:r>
        <w:rPr>
          <w:rFonts w:ascii="宋体" w:hAnsi="宋体" w:cs="宋体"/>
          <w:sz w:val="24"/>
          <w:szCs w:val="24"/>
        </w:rPr>
        <w:t xml:space="preserve"> 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米接力</w:t>
      </w:r>
      <w:r>
        <w:rPr>
          <w:rFonts w:ascii="宋体" w:hAnsi="宋体" w:cs="宋体"/>
          <w:sz w:val="24"/>
          <w:szCs w:val="24"/>
        </w:rPr>
        <w:t xml:space="preserve">  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400</w:t>
      </w:r>
      <w:r>
        <w:rPr>
          <w:rFonts w:hint="eastAsia" w:ascii="宋体" w:hAnsi="宋体" w:cs="宋体"/>
          <w:sz w:val="24"/>
          <w:szCs w:val="24"/>
        </w:rPr>
        <w:t>米接力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跳高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跳远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三级跳远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铅球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标枪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铁饼</w:t>
      </w:r>
    </w:p>
    <w:p>
      <w:pPr>
        <w:spacing w:line="420" w:lineRule="exact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女子组（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5项）</w:t>
      </w:r>
    </w:p>
    <w:p>
      <w:pPr>
        <w:spacing w:line="420" w:lineRule="exac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 200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400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800</w:t>
      </w:r>
      <w:r>
        <w:rPr>
          <w:rFonts w:hint="eastAsia" w:ascii="宋体" w:hAnsi="宋体" w:cs="宋体"/>
          <w:sz w:val="24"/>
          <w:szCs w:val="24"/>
        </w:rPr>
        <w:t>米</w:t>
      </w:r>
      <w:r>
        <w:rPr>
          <w:rFonts w:ascii="宋体" w:hAnsi="宋体" w:cs="宋体"/>
          <w:sz w:val="24"/>
          <w:szCs w:val="24"/>
        </w:rPr>
        <w:t xml:space="preserve">  1500</w:t>
      </w:r>
      <w:r>
        <w:rPr>
          <w:rFonts w:hint="eastAsia" w:ascii="宋体" w:hAnsi="宋体" w:cs="宋体"/>
          <w:sz w:val="24"/>
          <w:szCs w:val="24"/>
        </w:rPr>
        <w:t xml:space="preserve">米 3000米  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米栏</w:t>
      </w:r>
      <w:r>
        <w:rPr>
          <w:rFonts w:ascii="宋体" w:hAnsi="宋体" w:cs="宋体"/>
          <w:sz w:val="24"/>
          <w:szCs w:val="24"/>
        </w:rPr>
        <w:t xml:space="preserve"> 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米接力</w:t>
      </w:r>
      <w:r>
        <w:rPr>
          <w:rFonts w:ascii="宋体" w:hAnsi="宋体" w:cs="宋体"/>
          <w:sz w:val="24"/>
          <w:szCs w:val="24"/>
        </w:rPr>
        <w:t xml:space="preserve">  4</w:t>
      </w:r>
      <w:r>
        <w:rPr>
          <w:rFonts w:hint="eastAsia" w:ascii="宋体" w:hAnsi="宋体" w:cs="宋体"/>
          <w:sz w:val="24"/>
          <w:szCs w:val="24"/>
        </w:rPr>
        <w:t>×</w:t>
      </w:r>
      <w:r>
        <w:rPr>
          <w:rFonts w:ascii="宋体" w:hAnsi="宋体" w:cs="宋体"/>
          <w:sz w:val="24"/>
          <w:szCs w:val="24"/>
        </w:rPr>
        <w:t>400</w:t>
      </w:r>
      <w:r>
        <w:rPr>
          <w:rFonts w:hint="eastAsia" w:ascii="宋体" w:hAnsi="宋体" w:cs="宋体"/>
          <w:sz w:val="24"/>
          <w:szCs w:val="24"/>
        </w:rPr>
        <w:t>米接力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跳高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跳远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立定三级跳远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铅球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标枪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铁饼</w:t>
      </w:r>
    </w:p>
    <w:p>
      <w:pPr>
        <w:spacing w:line="420" w:lineRule="exact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趣味项目</w:t>
      </w:r>
    </w:p>
    <w:p>
      <w:pPr>
        <w:spacing w:line="420" w:lineRule="exact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男子组（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项）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 w:ascii="黑体" w:hAnsi="黑体" w:cs="宋体"/>
          <w:sz w:val="24"/>
          <w:szCs w:val="24"/>
        </w:rPr>
        <w:t>双人</w:t>
      </w:r>
      <w:r>
        <w:rPr>
          <w:rFonts w:ascii="黑体" w:hAnsi="黑体" w:cs="黑体"/>
          <w:sz w:val="24"/>
          <w:szCs w:val="24"/>
        </w:rPr>
        <w:t>1</w:t>
      </w:r>
      <w:r>
        <w:rPr>
          <w:rFonts w:hint="eastAsia" w:ascii="黑体" w:hAnsi="黑体" w:cs="宋体"/>
          <w:sz w:val="24"/>
          <w:szCs w:val="24"/>
        </w:rPr>
        <w:t>分钟原地跳绳</w:t>
      </w:r>
      <w:r>
        <w:rPr>
          <w:rFonts w:ascii="黑体" w:hAnsi="黑体" w:cs="黑体"/>
          <w:sz w:val="24"/>
          <w:szCs w:val="24"/>
        </w:rPr>
        <w:t xml:space="preserve"> </w:t>
      </w:r>
      <w:r>
        <w:rPr>
          <w:rFonts w:hint="eastAsia" w:ascii="黑体" w:hAnsi="黑体" w:cs="黑体"/>
          <w:sz w:val="24"/>
          <w:szCs w:val="24"/>
        </w:rPr>
        <w:t xml:space="preserve">  </w:t>
      </w:r>
      <w:r>
        <w:rPr>
          <w:rFonts w:ascii="黑体" w:hAnsi="黑体" w:cs="黑体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两人三足</w:t>
      </w:r>
      <w:r>
        <w:rPr>
          <w:sz w:val="24"/>
          <w:szCs w:val="24"/>
        </w:rPr>
        <w:t xml:space="preserve">      </w:t>
      </w:r>
      <w:r>
        <w:rPr>
          <w:rFonts w:hint="eastAsia" w:ascii="黑体" w:hAnsi="黑体" w:cs="宋体"/>
          <w:sz w:val="24"/>
          <w:szCs w:val="24"/>
        </w:rPr>
        <w:t>足球绕杆射门</w:t>
      </w:r>
      <w:r>
        <w:rPr>
          <w:rFonts w:ascii="黑体" w:hAnsi="黑体" w:cs="黑体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单人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分钟双摇跳绳</w:t>
      </w:r>
      <w:r>
        <w:rPr>
          <w:sz w:val="24"/>
          <w:szCs w:val="24"/>
        </w:rPr>
        <w:t xml:space="preserve">    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双脚夹沙包掷远</w:t>
      </w:r>
      <w:r>
        <w:rPr>
          <w:sz w:val="24"/>
          <w:szCs w:val="24"/>
        </w:rPr>
        <w:t xml:space="preserve">       30</w:t>
      </w:r>
      <w:r>
        <w:rPr>
          <w:rFonts w:hint="eastAsia" w:cs="宋体"/>
          <w:sz w:val="24"/>
          <w:szCs w:val="24"/>
        </w:rPr>
        <w:t>米摸石过河</w:t>
      </w:r>
      <w:r>
        <w:rPr>
          <w:sz w:val="24"/>
          <w:szCs w:val="24"/>
        </w:rPr>
        <w:t xml:space="preserve">    30</w:t>
      </w:r>
      <w:r>
        <w:rPr>
          <w:rFonts w:hint="eastAsia" w:cs="宋体"/>
          <w:sz w:val="24"/>
          <w:szCs w:val="24"/>
        </w:rPr>
        <w:t>米四足跑</w:t>
      </w:r>
      <w:r>
        <w:rPr>
          <w:sz w:val="24"/>
          <w:szCs w:val="24"/>
        </w:rPr>
        <w:t xml:space="preserve">   5</w:t>
      </w:r>
      <w:r>
        <w:rPr>
          <w:rFonts w:hint="eastAsia" w:cs="宋体"/>
          <w:sz w:val="24"/>
          <w:szCs w:val="24"/>
        </w:rPr>
        <w:t>人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分钟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分投篮（集体）</w:t>
      </w:r>
      <w:r>
        <w:rPr>
          <w:sz w:val="24"/>
          <w:szCs w:val="24"/>
        </w:rPr>
        <w:t xml:space="preserve">    </w:t>
      </w:r>
    </w:p>
    <w:p>
      <w:pPr>
        <w:spacing w:line="420" w:lineRule="exact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女子组（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项）</w:t>
      </w:r>
    </w:p>
    <w:p>
      <w:pPr>
        <w:widowControl/>
        <w:spacing w:line="420" w:lineRule="exact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双人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分钟原地跳绳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两人三足</w:t>
      </w:r>
      <w:r>
        <w:rPr>
          <w:sz w:val="24"/>
          <w:szCs w:val="24"/>
        </w:rPr>
        <w:t xml:space="preserve">    1</w:t>
      </w:r>
      <w:r>
        <w:rPr>
          <w:rFonts w:hint="eastAsia" w:cs="宋体"/>
          <w:sz w:val="24"/>
          <w:szCs w:val="24"/>
        </w:rPr>
        <w:t>分钟踢键球</w:t>
      </w:r>
      <w:r>
        <w:rPr>
          <w:sz w:val="24"/>
          <w:szCs w:val="24"/>
        </w:rPr>
        <w:t xml:space="preserve">      </w:t>
      </w:r>
      <w:r>
        <w:rPr>
          <w:rFonts w:hint="eastAsia" w:cs="宋体"/>
          <w:sz w:val="24"/>
          <w:szCs w:val="24"/>
        </w:rPr>
        <w:t>单人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分钟双摇跳绳</w:t>
      </w:r>
      <w:r>
        <w:rPr>
          <w:sz w:val="24"/>
          <w:szCs w:val="24"/>
        </w:rPr>
        <w:t xml:space="preserve">      </w:t>
      </w:r>
    </w:p>
    <w:p>
      <w:pPr>
        <w:widowControl/>
        <w:spacing w:line="420" w:lineRule="exact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双脚夹沙包掷远</w:t>
      </w:r>
      <w:r>
        <w:rPr>
          <w:sz w:val="24"/>
          <w:szCs w:val="24"/>
        </w:rPr>
        <w:t xml:space="preserve">       30</w:t>
      </w:r>
      <w:r>
        <w:rPr>
          <w:rFonts w:hint="eastAsia" w:cs="宋体"/>
          <w:sz w:val="24"/>
          <w:szCs w:val="24"/>
        </w:rPr>
        <w:t>米摸石过河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双人传垫排球</w:t>
      </w:r>
      <w:r>
        <w:rPr>
          <w:sz w:val="24"/>
          <w:szCs w:val="24"/>
        </w:rPr>
        <w:t xml:space="preserve">      12</w:t>
      </w:r>
      <w:r>
        <w:rPr>
          <w:rFonts w:hint="eastAsia" w:cs="宋体"/>
          <w:sz w:val="24"/>
          <w:szCs w:val="24"/>
        </w:rPr>
        <w:t>人跳长绳（集体）</w:t>
      </w:r>
    </w:p>
    <w:p>
      <w:pPr>
        <w:spacing w:line="420" w:lineRule="exact"/>
        <w:ind w:firstLine="482" w:firstLineChars="200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男女集体混合项目</w:t>
      </w:r>
    </w:p>
    <w:p>
      <w:pPr>
        <w:spacing w:line="420" w:lineRule="exact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男、女各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人×</w:t>
      </w:r>
      <w:r>
        <w:rPr>
          <w:rFonts w:ascii="宋体" w:hAnsi="宋体" w:cs="宋体"/>
          <w:sz w:val="24"/>
          <w:szCs w:val="24"/>
        </w:rPr>
        <w:t>60</w:t>
      </w:r>
      <w:r>
        <w:rPr>
          <w:rFonts w:hint="eastAsia" w:ascii="宋体" w:hAnsi="宋体" w:cs="宋体"/>
          <w:sz w:val="24"/>
          <w:szCs w:val="24"/>
        </w:rPr>
        <w:t>米迎面接力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同心协力接力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4. </w:t>
      </w:r>
      <w:r>
        <w:rPr>
          <w:rFonts w:hint="eastAsia" w:ascii="宋体" w:hAnsi="宋体" w:cs="宋体"/>
          <w:b/>
          <w:bCs/>
          <w:sz w:val="24"/>
          <w:szCs w:val="24"/>
        </w:rPr>
        <w:t>年度比赛项目</w:t>
      </w:r>
    </w:p>
    <w:p>
      <w:pPr>
        <w:spacing w:line="420" w:lineRule="exact"/>
        <w:ind w:firstLine="588" w:firstLineChars="24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篮球、排球、游泳、羽毛球、运动会开幕式方队成绩均计入团体总分。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六．参赛资格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凡我校正式注册在籍学生，经校医院查检，身体健康符合条件者均可报名参加。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七．田径和</w:t>
      </w:r>
      <w:r>
        <w:rPr>
          <w:rFonts w:hint="eastAsia" w:cs="宋体"/>
          <w:b/>
          <w:bCs/>
          <w:sz w:val="24"/>
          <w:szCs w:val="24"/>
        </w:rPr>
        <w:t>趣味项目</w:t>
      </w:r>
      <w:r>
        <w:rPr>
          <w:rFonts w:hint="eastAsia" w:ascii="宋体" w:hAnsi="宋体" w:cs="宋体"/>
          <w:b/>
          <w:bCs/>
          <w:sz w:val="24"/>
          <w:szCs w:val="24"/>
        </w:rPr>
        <w:t>竞赛办法及报名时间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．各学院限报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队，每人限报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项，田径项目每单项限报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人；趣味项目按规定人数报名。每队限报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名田径专项的高水平运动员，非田径专项的高水平运动员报名资格不限。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．报名单为电子报名盘一份、纸质报名表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一份，纸质报名表加盖公章后，于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日前交体育部。（联系人：周强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87859149</w:t>
      </w:r>
      <w:r>
        <w:rPr>
          <w:rFonts w:hint="eastAsia" w:ascii="宋体" w:hAnsi="宋体" w:cs="宋体"/>
          <w:sz w:val="24"/>
          <w:szCs w:val="24"/>
        </w:rPr>
        <w:t>、段飞星：87859343）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．田径项目采用国家体育总局审定的最新田径规则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运动会计分方式和趣味及其它项目规则另定。</w:t>
      </w:r>
    </w:p>
    <w:p>
      <w:pPr>
        <w:spacing w:line="420" w:lineRule="exact"/>
        <w:ind w:left="1" w:firstLine="120" w:firstLineChars="5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4</w:t>
      </w:r>
      <w:r>
        <w:rPr>
          <w:rFonts w:hint="eastAsia" w:ascii="宋体" w:hAnsi="宋体" w:cs="宋体"/>
          <w:sz w:val="24"/>
          <w:szCs w:val="24"/>
        </w:rPr>
        <w:t>．运动员比赛号码布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以</w:t>
      </w:r>
      <w:r>
        <w:rPr>
          <w:rFonts w:ascii="宋体" w:hAnsi="宋体" w:cs="宋体"/>
          <w:sz w:val="24"/>
          <w:szCs w:val="24"/>
        </w:rPr>
        <w:t>2004</w:t>
      </w:r>
      <w:r>
        <w:rPr>
          <w:rFonts w:hint="eastAsia" w:ascii="宋体" w:hAnsi="宋体" w:cs="宋体"/>
          <w:sz w:val="24"/>
          <w:szCs w:val="24"/>
        </w:rPr>
        <w:t>年运动会发放各给单位的号码布为准，本次比赛不再发放。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．赛前均应提供有效身份证件（学生证、校园卡），以确认资格。</w:t>
      </w:r>
    </w:p>
    <w:p>
      <w:pPr>
        <w:spacing w:line="420" w:lineRule="exact"/>
        <w:ind w:left="482" w:hanging="482" w:hangingChars="20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八．录取名次及计分方法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．单项和集体项目</w:t>
      </w:r>
    </w:p>
    <w:p>
      <w:pPr>
        <w:spacing w:line="420" w:lineRule="exact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）男、女单项均录取前八名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按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记分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cs="宋体"/>
          <w:sz w:val="24"/>
          <w:szCs w:val="24"/>
        </w:rPr>
        <w:t>破学校最高记录者加</w:t>
      </w:r>
      <w:r>
        <w:rPr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分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同一项目比赛中</w:t>
      </w:r>
      <w:r>
        <w:rPr>
          <w:sz w:val="24"/>
          <w:szCs w:val="24"/>
        </w:rPr>
        <w:t>,</w:t>
      </w:r>
      <w:r>
        <w:rPr>
          <w:rFonts w:hint="eastAsia" w:cs="宋体"/>
          <w:sz w:val="24"/>
          <w:szCs w:val="24"/>
        </w:rPr>
        <w:t>连续多次打破同一记录者</w:t>
      </w:r>
      <w:r>
        <w:rPr>
          <w:sz w:val="24"/>
          <w:szCs w:val="24"/>
        </w:rPr>
        <w:t>,</w:t>
      </w:r>
      <w:r>
        <w:rPr>
          <w:rFonts w:hint="eastAsia" w:cs="宋体"/>
          <w:sz w:val="24"/>
          <w:szCs w:val="24"/>
        </w:rPr>
        <w:t>只记一次加分</w:t>
      </w:r>
      <w:r>
        <w:rPr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20" w:lineRule="exact"/>
        <w:ind w:firstLine="180" w:firstLineChars="7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）男、女单项个人按成绩录取前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名（颁发获奖证书）</w:t>
      </w:r>
    </w:p>
    <w:p>
      <w:pPr>
        <w:spacing w:line="420" w:lineRule="exact"/>
        <w:ind w:firstLine="180" w:firstLineChars="7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）田径接力项目、趣味集体项目、按单项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倍计入团体总分。</w:t>
      </w:r>
    </w:p>
    <w:p>
      <w:pPr>
        <w:spacing w:line="420" w:lineRule="exact"/>
        <w:ind w:firstLine="180" w:firstLineChars="7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）球类比赛项目前八名按单项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倍计入团体总分。</w:t>
      </w:r>
    </w:p>
    <w:p>
      <w:pPr>
        <w:spacing w:line="420" w:lineRule="exact"/>
        <w:ind w:firstLine="180" w:firstLineChars="7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）开幕式方队由组委会和裁判员进行综合评分，录取一等奖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名、二等奖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名、三等奖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名，分别对应单项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名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倍记分，未获得名次的参赛单位均计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spacing w:line="420" w:lineRule="exact"/>
        <w:ind w:firstLine="180" w:firstLineChars="7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）男、女集体混合项目开幕式方队得分均按</w:t>
      </w:r>
      <w:r>
        <w:rPr>
          <w:rFonts w:ascii="宋体" w:hAnsi="宋体" w:cs="宋体"/>
          <w:sz w:val="24"/>
          <w:szCs w:val="24"/>
        </w:rPr>
        <w:t>1/2</w:t>
      </w:r>
      <w:r>
        <w:rPr>
          <w:rFonts w:hint="eastAsia" w:ascii="宋体" w:hAnsi="宋体" w:cs="宋体"/>
          <w:sz w:val="24"/>
          <w:szCs w:val="24"/>
        </w:rPr>
        <w:t>分别计入男、女团体总分。</w:t>
      </w:r>
    </w:p>
    <w:p>
      <w:pPr>
        <w:spacing w:line="420" w:lineRule="exact"/>
        <w:ind w:firstLine="180" w:firstLineChars="7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）游泳比赛团体总分直接计入男、女团体总分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cs="宋体"/>
          <w:b/>
          <w:bCs/>
          <w:sz w:val="24"/>
          <w:szCs w:val="24"/>
        </w:rPr>
        <w:t>录取名次相关规定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）名次并列者，得分按名次得分相加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并列数计算。</w:t>
      </w:r>
    </w:p>
    <w:p>
      <w:pPr>
        <w:spacing w:line="42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）比赛人数不足录取名次时，按实际参赛人数和队数录取。</w:t>
      </w:r>
    </w:p>
    <w:p>
      <w:pPr>
        <w:spacing w:line="42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）田径项目高水平运动员取同名次（接力、集体项目除外）。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．团体名次</w:t>
      </w:r>
    </w:p>
    <w:p>
      <w:pPr>
        <w:spacing w:line="42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）设男、女团体总分前八名。</w:t>
      </w:r>
    </w:p>
    <w:p>
      <w:pPr>
        <w:spacing w:line="420" w:lineRule="exact"/>
        <w:ind w:left="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）男、女团体总分按运动员在各单项比赛中所得分数总和计算，得分多者名次列前，若得分相同，</w:t>
      </w:r>
      <w:r>
        <w:rPr>
          <w:rFonts w:hint="eastAsia" w:cs="宋体"/>
          <w:sz w:val="24"/>
          <w:szCs w:val="24"/>
        </w:rPr>
        <w:t>以破记录多者名次列前</w:t>
      </w:r>
      <w:r>
        <w:rPr>
          <w:sz w:val="24"/>
          <w:szCs w:val="24"/>
        </w:rPr>
        <w:t>,</w:t>
      </w:r>
      <w:r>
        <w:rPr>
          <w:rFonts w:hint="eastAsia" w:cs="宋体"/>
          <w:sz w:val="24"/>
          <w:szCs w:val="24"/>
        </w:rPr>
        <w:t>若再相等</w:t>
      </w:r>
      <w:r>
        <w:rPr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以获第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名多者列前，以此类推。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．大会设“体育道德风尚奖”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代表队</w:t>
      </w:r>
      <w:r>
        <w:rPr>
          <w:rFonts w:ascii="宋体" w:hAnsi="宋体" w:cs="宋体"/>
          <w:b/>
          <w:bCs/>
          <w:sz w:val="24"/>
          <w:szCs w:val="24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个。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．大会设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“优秀啦啦队”代表队</w:t>
      </w:r>
      <w:r>
        <w:rPr>
          <w:rFonts w:ascii="宋体" w:hAnsi="宋体" w:cs="宋体"/>
          <w:b/>
          <w:bCs/>
          <w:sz w:val="24"/>
          <w:szCs w:val="24"/>
        </w:rPr>
        <w:t>10</w:t>
      </w:r>
      <w:r>
        <w:rPr>
          <w:rFonts w:hint="eastAsia" w:ascii="宋体" w:hAnsi="宋体" w:cs="宋体"/>
          <w:b/>
          <w:bCs/>
          <w:sz w:val="24"/>
          <w:szCs w:val="24"/>
        </w:rPr>
        <w:t>个。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九．大会裁判工作由体育部全体教师和部分学生承担</w:t>
      </w:r>
    </w:p>
    <w:p>
      <w:pPr>
        <w:spacing w:line="420" w:lineRule="exact"/>
        <w:ind w:left="15" w:leftChars="7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十．其它规定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．申诉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按规则及规程规定，对比赛中出现的问题如有异议，各单位应在该项目比赛结束后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分钟内提交书面申诉报告，申诉报告应加盖公章，由申诉单位负责人上交组委会。如申诉有效，将依据违规具体情况给予相应的处理和批评。</w:t>
      </w:r>
    </w:p>
    <w:p>
      <w:pPr>
        <w:spacing w:line="42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．违规处罚</w:t>
      </w:r>
    </w:p>
    <w:p>
      <w:pPr>
        <w:pStyle w:val="2"/>
        <w:spacing w:line="420" w:lineRule="exact"/>
        <w:ind w:firstLine="480" w:firstLineChars="200"/>
        <w:rPr>
          <w:rFonts w:ascii="宋体"/>
          <w:b w:val="0"/>
          <w:bCs/>
          <w:sz w:val="24"/>
          <w:szCs w:val="24"/>
        </w:rPr>
      </w:pPr>
      <w:r>
        <w:rPr>
          <w:rFonts w:hint="eastAsia" w:cs="宋体"/>
          <w:b w:val="0"/>
          <w:bCs/>
          <w:sz w:val="24"/>
          <w:szCs w:val="24"/>
        </w:rPr>
        <w:t>凡违反参赛资格者，则取消其个人或集体项目的比赛资格，该运动员或运动队所参加的比赛项目成绩无效，并通报批评，同时，取消“体育道德风尚奖”的参评资格。</w:t>
      </w:r>
      <w:r>
        <w:rPr>
          <w:rFonts w:ascii="宋体" w:hAnsi="宋体" w:cs="宋体"/>
          <w:b w:val="0"/>
          <w:bCs/>
          <w:sz w:val="24"/>
          <w:szCs w:val="24"/>
        </w:rPr>
        <w:t xml:space="preserve"> 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各单位要做好运动员在参赛中的安全教育、运动损伤和各种疾病的突发应急预案，确保不发生意外伤害事件。</w:t>
      </w:r>
    </w:p>
    <w:p>
      <w:pPr>
        <w:spacing w:line="42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．参加本次比赛的所有运动员须办理</w:t>
      </w:r>
      <w:r>
        <w:rPr>
          <w:rFonts w:hint="eastAsia" w:ascii="宋体" w:cs="宋体"/>
          <w:b/>
          <w:bCs/>
          <w:sz w:val="24"/>
          <w:szCs w:val="24"/>
        </w:rPr>
        <w:t>“</w:t>
      </w:r>
      <w:r>
        <w:rPr>
          <w:rFonts w:hint="eastAsia" w:ascii="宋体" w:hAnsi="宋体" w:cs="宋体"/>
          <w:b/>
          <w:bCs/>
          <w:sz w:val="24"/>
          <w:szCs w:val="24"/>
        </w:rPr>
        <w:t>人身意外伤害保险</w:t>
      </w:r>
      <w:r>
        <w:rPr>
          <w:rFonts w:hint="eastAsia" w:ascii="宋体" w:cs="宋体"/>
          <w:b/>
          <w:bCs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十一．本规程未尽事宜，另行通知。</w:t>
      </w:r>
    </w:p>
    <w:p>
      <w:pPr>
        <w:spacing w:line="4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十二</w:t>
      </w:r>
      <w:r>
        <w:rPr>
          <w:rFonts w:ascii="宋体" w:hAnsi="宋体" w:cs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sz w:val="24"/>
          <w:szCs w:val="24"/>
        </w:rPr>
        <w:t>本规程解释权属校体育运动委员会。</w:t>
      </w:r>
    </w:p>
    <w:p>
      <w:pPr>
        <w:spacing w:line="420" w:lineRule="exact"/>
        <w:rPr>
          <w:rFonts w:ascii="宋体" w:cs="宋体"/>
          <w:b/>
          <w:bCs/>
          <w:sz w:val="24"/>
          <w:szCs w:val="24"/>
        </w:rPr>
      </w:pPr>
    </w:p>
    <w:p>
      <w:pPr>
        <w:spacing w:line="420" w:lineRule="exact"/>
        <w:rPr>
          <w:rFonts w:ascii="宋体" w:cs="宋体"/>
          <w:b/>
          <w:bCs/>
          <w:sz w:val="24"/>
          <w:szCs w:val="24"/>
        </w:rPr>
      </w:pPr>
    </w:p>
    <w:p>
      <w:pPr>
        <w:spacing w:line="420" w:lineRule="exact"/>
        <w:rPr>
          <w:rFonts w:ascii="宋体" w:cs="宋体"/>
          <w:b/>
          <w:bCs/>
          <w:sz w:val="24"/>
          <w:szCs w:val="24"/>
        </w:rPr>
      </w:pPr>
    </w:p>
    <w:p>
      <w:pPr>
        <w:spacing w:line="420" w:lineRule="exact"/>
        <w:rPr>
          <w:rFonts w:ascii="宋体"/>
          <w:b/>
          <w:bCs/>
          <w:sz w:val="24"/>
          <w:szCs w:val="24"/>
        </w:rPr>
      </w:pP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武汉理工大学体育运动委员会</w:t>
      </w:r>
    </w:p>
    <w:p>
      <w:pPr>
        <w:spacing w:line="420" w:lineRule="exac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 201</w:t>
      </w:r>
      <w:r>
        <w:rPr>
          <w:rFonts w:hint="eastAsia" w:ascii="宋体" w:hAnsi="宋体" w:cs="宋体"/>
          <w:b/>
          <w:bCs/>
          <w:sz w:val="24"/>
          <w:szCs w:val="24"/>
        </w:rPr>
        <w:t>6年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D40"/>
    <w:rsid w:val="00050B4F"/>
    <w:rsid w:val="00075F20"/>
    <w:rsid w:val="000C4D40"/>
    <w:rsid w:val="000D4E2C"/>
    <w:rsid w:val="00145584"/>
    <w:rsid w:val="001C106A"/>
    <w:rsid w:val="001D7181"/>
    <w:rsid w:val="00211D8F"/>
    <w:rsid w:val="0023621C"/>
    <w:rsid w:val="002876F7"/>
    <w:rsid w:val="0033625C"/>
    <w:rsid w:val="00366A2D"/>
    <w:rsid w:val="003B5A76"/>
    <w:rsid w:val="003B75ED"/>
    <w:rsid w:val="003D2477"/>
    <w:rsid w:val="003E7A4A"/>
    <w:rsid w:val="004362D9"/>
    <w:rsid w:val="0044708D"/>
    <w:rsid w:val="004643F5"/>
    <w:rsid w:val="00484378"/>
    <w:rsid w:val="00486CCC"/>
    <w:rsid w:val="0049537A"/>
    <w:rsid w:val="00504934"/>
    <w:rsid w:val="00504D8B"/>
    <w:rsid w:val="00533D33"/>
    <w:rsid w:val="005818DC"/>
    <w:rsid w:val="00582BD9"/>
    <w:rsid w:val="005E708C"/>
    <w:rsid w:val="00601596"/>
    <w:rsid w:val="00642FF2"/>
    <w:rsid w:val="0070488A"/>
    <w:rsid w:val="00723227"/>
    <w:rsid w:val="0074336C"/>
    <w:rsid w:val="007456B6"/>
    <w:rsid w:val="00750C48"/>
    <w:rsid w:val="00753257"/>
    <w:rsid w:val="00864A96"/>
    <w:rsid w:val="008730AF"/>
    <w:rsid w:val="008B4315"/>
    <w:rsid w:val="008B61B1"/>
    <w:rsid w:val="008C38C6"/>
    <w:rsid w:val="008C6A7A"/>
    <w:rsid w:val="009053F2"/>
    <w:rsid w:val="00916FA2"/>
    <w:rsid w:val="009B177D"/>
    <w:rsid w:val="00B61216"/>
    <w:rsid w:val="00B846BF"/>
    <w:rsid w:val="00BA2723"/>
    <w:rsid w:val="00C40151"/>
    <w:rsid w:val="00C740F2"/>
    <w:rsid w:val="00C95873"/>
    <w:rsid w:val="00CB6C30"/>
    <w:rsid w:val="00CD1DCF"/>
    <w:rsid w:val="00CD7B15"/>
    <w:rsid w:val="00CF3156"/>
    <w:rsid w:val="00D06BFC"/>
    <w:rsid w:val="00D2103B"/>
    <w:rsid w:val="00D27FD4"/>
    <w:rsid w:val="00D6330D"/>
    <w:rsid w:val="00D9688A"/>
    <w:rsid w:val="00DC5483"/>
    <w:rsid w:val="00E245C4"/>
    <w:rsid w:val="00E424AB"/>
    <w:rsid w:val="00E617A7"/>
    <w:rsid w:val="00F3015C"/>
    <w:rsid w:val="00F55880"/>
    <w:rsid w:val="00F56805"/>
    <w:rsid w:val="00FC6558"/>
    <w:rsid w:val="00FD363D"/>
    <w:rsid w:val="390F0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line="360" w:lineRule="atLeast"/>
    </w:pPr>
    <w:rPr>
      <w:b/>
    </w:rPr>
  </w:style>
  <w:style w:type="character" w:customStyle="1" w:styleId="5">
    <w:name w:val="正文文本 Char"/>
    <w:basedOn w:val="3"/>
    <w:link w:val="2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1688</Characters>
  <Lines>14</Lines>
  <Paragraphs>3</Paragraphs>
  <TotalTime>0</TotalTime>
  <ScaleCrop>false</ScaleCrop>
  <LinksUpToDate>false</LinksUpToDate>
  <CharactersWithSpaces>1981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2016-07-11T00:56:00Z</dcterms:created>
  <dc:creator>Administrator</dc:creator>
  <cp:lastModifiedBy>Administrator</cp:lastModifiedBy>
  <cp:lastPrinted>2016-07-13T01:31:00Z</cp:lastPrinted>
  <dcterms:modified xsi:type="dcterms:W3CDTF">2016-08-29T06:05:40Z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