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50"/>
        </w:tabs>
        <w:spacing w:line="600" w:lineRule="exact"/>
        <w:ind w:left="-197" w:hanging="2"/>
        <w:jc w:val="center"/>
        <w:rPr>
          <w:rFonts w:ascii="黑体" w:hAnsi="宋体"/>
          <w:sz w:val="28"/>
        </w:rPr>
      </w:pPr>
      <w:r>
        <w:rPr>
          <w:rFonts w:hint="eastAsia" w:ascii="黑体" w:hAnsi="宋体" w:eastAsia="黑体"/>
          <w:sz w:val="32"/>
        </w:rPr>
        <w:t>武汉理工大学第十九届学生运动会</w:t>
      </w:r>
    </w:p>
    <w:p>
      <w:pPr>
        <w:spacing w:line="600" w:lineRule="exact"/>
        <w:jc w:val="center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竞 赛 规 程</w:t>
      </w:r>
    </w:p>
    <w:p>
      <w:pPr>
        <w:pStyle w:val="2"/>
        <w:spacing w:line="560" w:lineRule="exact"/>
        <w:rPr>
          <w:color w:val="000000"/>
          <w:sz w:val="28"/>
          <w:szCs w:val="28"/>
        </w:rPr>
      </w:pPr>
    </w:p>
    <w:p>
      <w:pPr>
        <w:pStyle w:val="2"/>
        <w:spacing w:line="560" w:lineRule="exac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一．主办单位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武汉理工大学体育运动委员会</w:t>
      </w:r>
    </w:p>
    <w:p>
      <w:pPr>
        <w:pStyle w:val="2"/>
        <w:spacing w:line="560" w:lineRule="exac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二．比赛时间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>10</w:t>
      </w:r>
      <w:r>
        <w:rPr>
          <w:rFonts w:hint="eastAsia"/>
          <w:color w:val="000000"/>
          <w:sz w:val="28"/>
          <w:szCs w:val="28"/>
        </w:rPr>
        <w:t>月2</w:t>
      </w:r>
      <w:r>
        <w:rPr>
          <w:color w:val="000000"/>
          <w:sz w:val="28"/>
          <w:szCs w:val="28"/>
        </w:rPr>
        <w:t>0</w:t>
      </w:r>
      <w:r>
        <w:rPr>
          <w:rFonts w:hint="eastAsia"/>
          <w:color w:val="000000"/>
          <w:sz w:val="28"/>
          <w:szCs w:val="28"/>
        </w:rPr>
        <w:t>日下午、2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日（全天）、2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日（全天）</w:t>
      </w:r>
    </w:p>
    <w:p>
      <w:pPr>
        <w:pStyle w:val="2"/>
        <w:spacing w:line="560" w:lineRule="exac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三．比赛地点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南湖校区体育中心田径场</w:t>
      </w:r>
    </w:p>
    <w:p>
      <w:pPr>
        <w:pStyle w:val="2"/>
        <w:spacing w:line="560" w:lineRule="exac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四．参赛单位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校属各单位</w:t>
      </w:r>
    </w:p>
    <w:p>
      <w:pPr>
        <w:pStyle w:val="2"/>
        <w:spacing w:line="56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五．竞赛项目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1.田径项目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男子组（16项）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100米、200米、400米、800米、1500米、5000米、110米栏、400米栏、4×100米接力、4×400米接力、跳高、跳远、三级跳远、铅球、标枪、铁饼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女子组（15项）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100米、200米、400米、800米、1500米、3000米、100米栏、4×100米接力、4×400米接力、跳高、跳远、立定三级跳远、铅球、标枪、铁饼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2.趣味项目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男子组（8项）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双人1分钟原地跳绳、两人三足50米跑、单人足球绕杆射门、单人1分钟双摇跳绳、单人双脚夹沙包掷远、单人30米摸石过河、单人30米四足跑、5人集体2分钟3分投篮 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女子组（8项）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双人1分钟原地跳绳、两人三足50米跑、单人1分钟踢键球、单人1分钟双摇跳绳、单人双脚夹沙包掷远、单人30米摸石过河、双人传垫排球、12人集体跳长绳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3.男女集体混合项目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男女各10×60米迎面接力、男女同心协力接力</w:t>
      </w:r>
    </w:p>
    <w:p>
      <w:pPr>
        <w:pStyle w:val="2"/>
        <w:spacing w:line="560" w:lineRule="exac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六．参赛资格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凡我校正式注册在籍学生，经校医院检查，身体健康符合条件者均可报名参加。</w:t>
      </w:r>
    </w:p>
    <w:p>
      <w:pPr>
        <w:pStyle w:val="2"/>
        <w:spacing w:line="560" w:lineRule="exac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七．田径和趣味项目竞赛办法及报名时间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．各学院限报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队，每人限报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项，田径项目每单项限报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人；趣味项目按规定人数报名。每队限报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名田径专项的高水平运动员，非田径专项的高水平运动员报名资格不限。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．报名单为电子报名盘一份、纸质报名表一份，纸质报名表加盖公章后，于</w:t>
      </w:r>
      <w:r>
        <w:rPr>
          <w:color w:val="000000"/>
          <w:sz w:val="28"/>
          <w:szCs w:val="28"/>
        </w:rPr>
        <w:t>10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  <w:lang w:eastAsia="zh-CN"/>
        </w:rPr>
        <w:t>8</w:t>
      </w:r>
      <w:r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  <w:lang w:eastAsia="zh-CN"/>
        </w:rPr>
        <w:t>17：00</w:t>
      </w:r>
      <w:r>
        <w:rPr>
          <w:rFonts w:hint="eastAsia"/>
          <w:color w:val="000000"/>
          <w:sz w:val="28"/>
          <w:szCs w:val="28"/>
        </w:rPr>
        <w:t>前交体育</w:t>
      </w:r>
      <w:r>
        <w:rPr>
          <w:rFonts w:hint="eastAsia"/>
          <w:color w:val="000000"/>
          <w:sz w:val="28"/>
          <w:szCs w:val="28"/>
          <w:lang w:eastAsia="zh-CN"/>
        </w:rPr>
        <w:t>学院2</w:t>
      </w:r>
      <w:r>
        <w:rPr>
          <w:color w:val="000000"/>
          <w:sz w:val="28"/>
          <w:szCs w:val="28"/>
          <w:lang w:eastAsia="zh-CN"/>
        </w:rPr>
        <w:t>11</w:t>
      </w:r>
      <w:r>
        <w:rPr>
          <w:rFonts w:hint="eastAsia"/>
          <w:color w:val="000000"/>
          <w:sz w:val="28"/>
          <w:szCs w:val="28"/>
          <w:lang w:eastAsia="zh-CN"/>
        </w:rPr>
        <w:t>办公室</w:t>
      </w:r>
      <w:r>
        <w:rPr>
          <w:rFonts w:hint="eastAsia"/>
          <w:color w:val="000000"/>
          <w:sz w:val="28"/>
          <w:szCs w:val="28"/>
        </w:rPr>
        <w:t>。（联系人：段飞星</w:t>
      </w:r>
      <w:r>
        <w:rPr>
          <w:rFonts w:hint="eastAsia"/>
          <w:color w:val="000000"/>
          <w:sz w:val="28"/>
          <w:szCs w:val="28"/>
          <w:lang w:eastAsia="zh-CN"/>
        </w:rPr>
        <w:t>、吴青</w:t>
      </w:r>
      <w:r>
        <w:rPr>
          <w:rFonts w:hint="eastAsia"/>
          <w:color w:val="000000"/>
          <w:sz w:val="28"/>
          <w:szCs w:val="28"/>
        </w:rPr>
        <w:t>：87162756）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．田径项目采用国家体育总局审定的最新田径规则</w:t>
      </w:r>
      <w:r>
        <w:rPr>
          <w:color w:val="000000"/>
          <w:sz w:val="28"/>
          <w:szCs w:val="28"/>
        </w:rPr>
        <w:t>,</w:t>
      </w:r>
      <w:r>
        <w:rPr>
          <w:rFonts w:hint="eastAsia"/>
          <w:color w:val="000000"/>
          <w:sz w:val="28"/>
          <w:szCs w:val="28"/>
        </w:rPr>
        <w:t>运动会计分方式和趣味及其它项目规则另定。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．本届运动会运动员比赛号码布</w:t>
      </w:r>
      <w:r>
        <w:rPr>
          <w:rFonts w:hint="eastAsia"/>
          <w:color w:val="000000"/>
          <w:sz w:val="28"/>
          <w:szCs w:val="28"/>
          <w:lang w:eastAsia="zh-CN"/>
        </w:rPr>
        <w:t>以2021年学校运动会颁发的</w:t>
      </w:r>
      <w:r>
        <w:rPr>
          <w:color w:val="000000"/>
          <w:sz w:val="28"/>
          <w:szCs w:val="28"/>
        </w:rPr>
        <w:t>比赛号码布格式为准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．赛前均应提供有效身份证件（学生证、校园卡），以确认资格。</w:t>
      </w:r>
    </w:p>
    <w:p>
      <w:pPr>
        <w:pStyle w:val="2"/>
        <w:spacing w:line="560" w:lineRule="exac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八．录取名次及计分方法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1．团体名次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）运动会设立男女团体总分前八名，男、女团体总分按运动员在各单项比赛中所得分数总和计算，得分多者名次列前，若得分相同，以破记录多者名次列前</w:t>
      </w:r>
      <w:r>
        <w:rPr>
          <w:color w:val="000000"/>
          <w:sz w:val="28"/>
          <w:szCs w:val="28"/>
        </w:rPr>
        <w:t>,</w:t>
      </w:r>
      <w:r>
        <w:rPr>
          <w:rFonts w:hint="eastAsia"/>
          <w:color w:val="000000"/>
          <w:sz w:val="28"/>
          <w:szCs w:val="28"/>
        </w:rPr>
        <w:t>若再相等</w:t>
      </w:r>
      <w:r>
        <w:rPr>
          <w:color w:val="000000"/>
          <w:sz w:val="28"/>
          <w:szCs w:val="28"/>
        </w:rPr>
        <w:t>,</w:t>
      </w:r>
      <w:r>
        <w:rPr>
          <w:rFonts w:hint="eastAsia"/>
          <w:color w:val="000000"/>
          <w:sz w:val="28"/>
          <w:szCs w:val="28"/>
        </w:rPr>
        <w:t>以获第</w:t>
      </w:r>
      <w:r>
        <w:rPr>
          <w:rFonts w:hint="eastAsia"/>
          <w:color w:val="000000"/>
          <w:sz w:val="28"/>
          <w:szCs w:val="28"/>
          <w:lang w:eastAsia="zh-CN"/>
        </w:rPr>
        <w:t>一</w:t>
      </w:r>
      <w:r>
        <w:rPr>
          <w:rFonts w:hint="eastAsia"/>
          <w:color w:val="000000"/>
          <w:sz w:val="28"/>
          <w:szCs w:val="28"/>
        </w:rPr>
        <w:t>名多者列前，以此类推。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（2）运动会颁发全年“阳光体育”团体总分前八名奖项，计算时间段（20</w:t>
      </w:r>
      <w:r>
        <w:rPr>
          <w:color w:val="000000"/>
          <w:sz w:val="28"/>
          <w:szCs w:val="28"/>
        </w:rPr>
        <w:t>21</w:t>
      </w:r>
      <w:r>
        <w:rPr>
          <w:rFonts w:hint="eastAsia"/>
          <w:color w:val="000000"/>
          <w:sz w:val="28"/>
          <w:szCs w:val="28"/>
        </w:rPr>
        <w:t>年10月</w:t>
      </w:r>
      <w:r>
        <w:rPr>
          <w:color w:val="000000"/>
          <w:sz w:val="28"/>
          <w:szCs w:val="28"/>
        </w:rPr>
        <w:t>21</w:t>
      </w:r>
      <w:r>
        <w:rPr>
          <w:rFonts w:hint="eastAsia"/>
          <w:color w:val="000000"/>
          <w:sz w:val="28"/>
          <w:szCs w:val="28"/>
        </w:rPr>
        <w:t>日 -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年10月</w:t>
      </w:r>
      <w:r>
        <w:rPr>
          <w:color w:val="000000"/>
          <w:sz w:val="28"/>
          <w:szCs w:val="28"/>
        </w:rPr>
        <w:t>22</w:t>
      </w:r>
      <w:r>
        <w:rPr>
          <w:rFonts w:hint="eastAsia"/>
          <w:color w:val="000000"/>
          <w:sz w:val="28"/>
          <w:szCs w:val="28"/>
        </w:rPr>
        <w:t>日）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2．运动会团体总分及单项得分计算方法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）男、女单项均录取前八名</w:t>
      </w:r>
      <w:r>
        <w:rPr>
          <w:color w:val="000000"/>
          <w:sz w:val="28"/>
          <w:szCs w:val="28"/>
        </w:rPr>
        <w:t xml:space="preserve">, </w:t>
      </w:r>
      <w:r>
        <w:rPr>
          <w:rFonts w:hint="eastAsia"/>
          <w:color w:val="000000"/>
          <w:sz w:val="28"/>
          <w:szCs w:val="28"/>
        </w:rPr>
        <w:t>按</w:t>
      </w:r>
      <w:r>
        <w:rPr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、</w:t>
      </w:r>
      <w:r>
        <w:rPr>
          <w:color w:val="000000"/>
          <w:sz w:val="28"/>
          <w:szCs w:val="28"/>
        </w:rPr>
        <w:t>7</w:t>
      </w:r>
      <w:r>
        <w:rPr>
          <w:rFonts w:hint="eastAsia"/>
          <w:color w:val="000000"/>
          <w:sz w:val="28"/>
          <w:szCs w:val="28"/>
        </w:rPr>
        <w:t>、</w:t>
      </w:r>
      <w:r>
        <w:rPr>
          <w:color w:val="000000"/>
          <w:sz w:val="28"/>
          <w:szCs w:val="28"/>
        </w:rPr>
        <w:t>6</w:t>
      </w:r>
      <w:r>
        <w:rPr>
          <w:rFonts w:hint="eastAsia"/>
          <w:color w:val="000000"/>
          <w:sz w:val="28"/>
          <w:szCs w:val="28"/>
        </w:rPr>
        <w:t>、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、</w:t>
      </w: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、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记分</w:t>
      </w:r>
      <w:r>
        <w:rPr>
          <w:color w:val="000000"/>
          <w:sz w:val="28"/>
          <w:szCs w:val="28"/>
        </w:rPr>
        <w:t>,</w:t>
      </w:r>
      <w:r>
        <w:rPr>
          <w:rFonts w:hint="eastAsia"/>
          <w:color w:val="000000"/>
          <w:sz w:val="28"/>
          <w:szCs w:val="28"/>
        </w:rPr>
        <w:t>破学校最高记录者加</w:t>
      </w:r>
      <w:r>
        <w:rPr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分</w:t>
      </w:r>
      <w:r>
        <w:rPr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同一项目比赛中</w:t>
      </w:r>
      <w:r>
        <w:rPr>
          <w:color w:val="000000"/>
          <w:sz w:val="28"/>
          <w:szCs w:val="28"/>
        </w:rPr>
        <w:t>,</w:t>
      </w:r>
      <w:r>
        <w:rPr>
          <w:rFonts w:hint="eastAsia"/>
          <w:color w:val="000000"/>
          <w:sz w:val="28"/>
          <w:szCs w:val="28"/>
        </w:rPr>
        <w:t>连续多次打破同一记录者</w:t>
      </w:r>
      <w:r>
        <w:rPr>
          <w:color w:val="000000"/>
          <w:sz w:val="28"/>
          <w:szCs w:val="28"/>
        </w:rPr>
        <w:t>,</w:t>
      </w:r>
      <w:r>
        <w:rPr>
          <w:rFonts w:hint="eastAsia"/>
          <w:color w:val="000000"/>
          <w:sz w:val="28"/>
          <w:szCs w:val="28"/>
        </w:rPr>
        <w:t>只记一次加分</w:t>
      </w:r>
      <w:r>
        <w:rPr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）男、女单项个人按成绩录取前</w:t>
      </w:r>
      <w:r>
        <w:rPr>
          <w:color w:val="000000"/>
          <w:sz w:val="28"/>
          <w:szCs w:val="28"/>
        </w:rPr>
        <w:t>8</w:t>
      </w:r>
      <w:r>
        <w:rPr>
          <w:rFonts w:hint="eastAsia"/>
          <w:color w:val="000000"/>
          <w:sz w:val="28"/>
          <w:szCs w:val="28"/>
        </w:rPr>
        <w:t>名，并颁发获奖证书（趣味项目无获奖证书）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）田径接力项目、趣味集体项目、按单项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倍计入团体总分，男、女集体混合项目按单项得分分别计入男女团体总分。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）开幕式方队由组委会和裁判员进行综合评分，录取一等奖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名、二等奖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名、三等奖</w:t>
      </w:r>
      <w:r>
        <w:rPr>
          <w:color w:val="000000"/>
          <w:sz w:val="28"/>
          <w:szCs w:val="28"/>
        </w:rPr>
        <w:t>8</w:t>
      </w:r>
      <w:r>
        <w:rPr>
          <w:rFonts w:hint="eastAsia"/>
          <w:color w:val="000000"/>
          <w:sz w:val="28"/>
          <w:szCs w:val="28"/>
        </w:rPr>
        <w:t>名，分别对应单项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名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倍记分，未获得名次的参赛单位均计</w:t>
      </w:r>
      <w:r>
        <w:rPr>
          <w:color w:val="000000"/>
          <w:sz w:val="28"/>
          <w:szCs w:val="28"/>
        </w:rPr>
        <w:t>10</w:t>
      </w:r>
      <w:r>
        <w:rPr>
          <w:rFonts w:hint="eastAsia"/>
          <w:color w:val="000000"/>
          <w:sz w:val="28"/>
          <w:szCs w:val="28"/>
        </w:rPr>
        <w:t>分，开幕式方队得分按</w:t>
      </w:r>
      <w:r>
        <w:rPr>
          <w:color w:val="000000"/>
          <w:sz w:val="28"/>
          <w:szCs w:val="28"/>
        </w:rPr>
        <w:t>1/2</w:t>
      </w:r>
      <w:r>
        <w:rPr>
          <w:rFonts w:hint="eastAsia"/>
          <w:color w:val="000000"/>
          <w:sz w:val="28"/>
          <w:szCs w:val="28"/>
        </w:rPr>
        <w:t>分别计入男、女团体总分。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</w:rPr>
        <w:t>3.全年“阳光体育”团体总分计算方法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见年度阳光体育团体总冠军及总分前八名计分办法。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（1）今年计分校内赛事：</w:t>
      </w:r>
      <w:r>
        <w:rPr>
          <w:rFonts w:hint="eastAsia"/>
          <w:color w:val="000000"/>
          <w:sz w:val="28"/>
          <w:szCs w:val="28"/>
        </w:rPr>
        <w:t>运动会</w:t>
      </w:r>
      <w:r>
        <w:rPr>
          <w:rFonts w:hint="eastAsia"/>
          <w:color w:val="000000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</w:rPr>
        <w:t>理工杯系列赛事（</w:t>
      </w:r>
      <w:r>
        <w:rPr>
          <w:rFonts w:hint="eastAsia"/>
          <w:color w:val="000000"/>
          <w:sz w:val="28"/>
          <w:szCs w:val="28"/>
          <w:lang w:eastAsia="zh-CN"/>
        </w:rPr>
        <w:t>篮球、排球、羽毛球、足球、游泳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</w:rPr>
        <w:t>云动会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（2）</w:t>
      </w:r>
      <w:r>
        <w:rPr>
          <w:rFonts w:hint="eastAsia"/>
          <w:color w:val="000000"/>
          <w:sz w:val="28"/>
          <w:szCs w:val="28"/>
        </w:rPr>
        <w:t>学生体质测试</w:t>
      </w:r>
      <w:r>
        <w:rPr>
          <w:rFonts w:hint="eastAsia"/>
          <w:color w:val="000000"/>
          <w:sz w:val="28"/>
          <w:szCs w:val="28"/>
          <w:lang w:eastAsia="zh-CN"/>
        </w:rPr>
        <w:t>以2021年度学院体测参测率与合格率最后得分双倍计入</w:t>
      </w:r>
      <w:r>
        <w:rPr>
          <w:rFonts w:hint="eastAsia"/>
          <w:color w:val="000000"/>
          <w:sz w:val="28"/>
          <w:szCs w:val="28"/>
        </w:rPr>
        <w:t>阳光体育团体总分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  <w:lang w:eastAsia="zh-CN"/>
        </w:rPr>
        <w:t>3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sz w:val="28"/>
          <w:szCs w:val="28"/>
          <w:lang w:eastAsia="zh-CN"/>
        </w:rPr>
        <w:t>阳光组运动队</w:t>
      </w:r>
      <w:r>
        <w:rPr>
          <w:rFonts w:hint="eastAsia"/>
          <w:color w:val="000000"/>
          <w:sz w:val="28"/>
          <w:szCs w:val="28"/>
        </w:rPr>
        <w:t>参加省级及以上体育比赛</w:t>
      </w:r>
      <w:r>
        <w:rPr>
          <w:rFonts w:hint="eastAsia"/>
          <w:color w:val="000000"/>
          <w:sz w:val="28"/>
          <w:szCs w:val="28"/>
          <w:lang w:eastAsia="zh-CN"/>
        </w:rPr>
        <w:t>项目：</w:t>
      </w:r>
      <w:r>
        <w:rPr>
          <w:rFonts w:hint="eastAsia"/>
          <w:color w:val="000000"/>
          <w:sz w:val="28"/>
          <w:szCs w:val="28"/>
        </w:rPr>
        <w:t>篮球</w:t>
      </w:r>
      <w:r>
        <w:rPr>
          <w:rFonts w:hint="eastAsia"/>
          <w:color w:val="000000"/>
          <w:sz w:val="28"/>
          <w:szCs w:val="28"/>
          <w:lang w:eastAsia="zh-CN"/>
        </w:rPr>
        <w:t>（男、女）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eastAsia="zh-CN"/>
        </w:rPr>
        <w:t>排球（男、女）、足球、乒乓球、羽毛球、</w:t>
      </w:r>
      <w:r>
        <w:rPr>
          <w:rFonts w:hint="eastAsia"/>
          <w:color w:val="000000"/>
          <w:sz w:val="28"/>
          <w:szCs w:val="28"/>
        </w:rPr>
        <w:t>田径</w:t>
      </w:r>
      <w:r>
        <w:rPr>
          <w:rFonts w:hint="eastAsia"/>
          <w:color w:val="000000"/>
          <w:sz w:val="28"/>
          <w:szCs w:val="28"/>
          <w:lang w:eastAsia="zh-CN"/>
        </w:rPr>
        <w:t>、游泳。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>
        <w:rPr>
          <w:rFonts w:hint="eastAsia"/>
          <w:color w:val="000000"/>
          <w:sz w:val="28"/>
          <w:szCs w:val="28"/>
          <w:lang w:eastAsia="zh-CN"/>
        </w:rPr>
        <w:t>运动会</w:t>
      </w:r>
      <w:r>
        <w:rPr>
          <w:rFonts w:hint="eastAsia"/>
          <w:color w:val="000000"/>
          <w:sz w:val="28"/>
          <w:szCs w:val="28"/>
        </w:rPr>
        <w:t>录取名次相关规定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）名次并列者，得分按名次得分相加</w:t>
      </w:r>
      <w:r>
        <w:rPr>
          <w:color w:val="000000"/>
          <w:sz w:val="28"/>
          <w:szCs w:val="28"/>
        </w:rPr>
        <w:t>/</w:t>
      </w:r>
      <w:r>
        <w:rPr>
          <w:rFonts w:hint="eastAsia"/>
          <w:color w:val="000000"/>
          <w:sz w:val="28"/>
          <w:szCs w:val="28"/>
        </w:rPr>
        <w:t>并列数计算。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）比赛人数不足录取名次时，按实际参赛人数和队数录取。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）田径项目高水平运动员取同名次（接力、集体项目除外）。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5．大会设“体育道德风尚奖”代表队</w:t>
      </w:r>
      <w:r>
        <w:rPr>
          <w:color w:val="000000"/>
          <w:sz w:val="28"/>
          <w:szCs w:val="28"/>
        </w:rPr>
        <w:t>10</w:t>
      </w:r>
      <w:r>
        <w:rPr>
          <w:rFonts w:hint="eastAsia"/>
          <w:color w:val="000000"/>
          <w:sz w:val="28"/>
          <w:szCs w:val="28"/>
        </w:rPr>
        <w:t>个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6．大会设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“优秀啦啦队”代表队</w:t>
      </w:r>
      <w:r>
        <w:rPr>
          <w:color w:val="000000"/>
          <w:sz w:val="28"/>
          <w:szCs w:val="28"/>
        </w:rPr>
        <w:t>10</w:t>
      </w:r>
      <w:r>
        <w:rPr>
          <w:rFonts w:hint="eastAsia"/>
          <w:color w:val="000000"/>
          <w:sz w:val="28"/>
          <w:szCs w:val="28"/>
        </w:rPr>
        <w:t>个</w:t>
      </w:r>
    </w:p>
    <w:p>
      <w:pPr>
        <w:pStyle w:val="2"/>
        <w:spacing w:line="560" w:lineRule="exac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九．大会裁判工作由体育</w:t>
      </w:r>
      <w:r>
        <w:rPr>
          <w:rFonts w:hint="eastAsia"/>
          <w:b/>
          <w:color w:val="000000"/>
          <w:sz w:val="28"/>
          <w:szCs w:val="28"/>
          <w:lang w:eastAsia="zh-CN"/>
        </w:rPr>
        <w:t>学院</w:t>
      </w:r>
      <w:r>
        <w:rPr>
          <w:rFonts w:hint="eastAsia"/>
          <w:b/>
          <w:color w:val="000000"/>
          <w:sz w:val="28"/>
          <w:szCs w:val="28"/>
        </w:rPr>
        <w:t>全体教师和部分学生承担</w:t>
      </w:r>
    </w:p>
    <w:p>
      <w:pPr>
        <w:pStyle w:val="2"/>
        <w:spacing w:line="560" w:lineRule="exac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十．其它规定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．申诉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按规则及规程规定，对比赛中出现的问题如有异议，各单位应在该项目比赛结束后</w:t>
      </w:r>
      <w:r>
        <w:rPr>
          <w:color w:val="000000"/>
          <w:sz w:val="28"/>
          <w:szCs w:val="28"/>
        </w:rPr>
        <w:t>30</w:t>
      </w:r>
      <w:r>
        <w:rPr>
          <w:rFonts w:hint="eastAsia"/>
          <w:color w:val="000000"/>
          <w:sz w:val="28"/>
          <w:szCs w:val="28"/>
        </w:rPr>
        <w:t>分钟内提交书面申诉报告，申诉报告应加盖公章，由申诉单位负责人上交组委会。如申诉有效，将依据违规具体情况给予相应的处理和批评。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．违规处罚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凡违反参赛资格者，则取消其个人或集体项目的比赛资格，该运动员或运动队所参加的比赛项目成绩无效，并通报批评，同时，取消“体育道德风尚奖”的参评资格。</w:t>
      </w:r>
      <w:r>
        <w:rPr>
          <w:color w:val="000000"/>
          <w:sz w:val="28"/>
          <w:szCs w:val="28"/>
        </w:rPr>
        <w:t xml:space="preserve"> 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各单位要做好运动员在参赛中的安全教育、运动损伤和各种疾病的突发应急预案，确保不发生意外伤害事件。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．参加本次比赛的所有运动员须办理“人身意外伤害保险”。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5.凡参加400米</w:t>
      </w:r>
      <w:r>
        <w:rPr>
          <w:rFonts w:hint="eastAsia"/>
          <w:color w:val="000000"/>
          <w:sz w:val="28"/>
          <w:szCs w:val="28"/>
          <w:lang w:eastAsia="zh-CN"/>
        </w:rPr>
        <w:t>、8</w:t>
      </w:r>
      <w:r>
        <w:rPr>
          <w:color w:val="000000"/>
          <w:sz w:val="28"/>
          <w:szCs w:val="28"/>
          <w:lang w:eastAsia="zh-CN"/>
        </w:rPr>
        <w:t>00</w:t>
      </w:r>
      <w:r>
        <w:rPr>
          <w:rFonts w:hint="eastAsia"/>
          <w:color w:val="000000"/>
          <w:sz w:val="28"/>
          <w:szCs w:val="28"/>
          <w:lang w:eastAsia="zh-CN"/>
        </w:rPr>
        <w:t>米、1</w:t>
      </w:r>
      <w:r>
        <w:rPr>
          <w:color w:val="000000"/>
          <w:sz w:val="28"/>
          <w:szCs w:val="28"/>
          <w:lang w:eastAsia="zh-CN"/>
        </w:rPr>
        <w:t>500</w:t>
      </w:r>
      <w:r>
        <w:rPr>
          <w:rFonts w:hint="eastAsia"/>
          <w:color w:val="000000"/>
          <w:sz w:val="28"/>
          <w:szCs w:val="28"/>
          <w:lang w:eastAsia="zh-CN"/>
        </w:rPr>
        <w:t>米、3</w:t>
      </w:r>
      <w:r>
        <w:rPr>
          <w:color w:val="000000"/>
          <w:sz w:val="28"/>
          <w:szCs w:val="28"/>
          <w:lang w:eastAsia="zh-CN"/>
        </w:rPr>
        <w:t>000</w:t>
      </w:r>
      <w:r>
        <w:rPr>
          <w:rFonts w:hint="eastAsia"/>
          <w:color w:val="000000"/>
          <w:sz w:val="28"/>
          <w:szCs w:val="28"/>
          <w:lang w:eastAsia="zh-CN"/>
        </w:rPr>
        <w:t>米、5</w:t>
      </w:r>
      <w:r>
        <w:rPr>
          <w:color w:val="000000"/>
          <w:sz w:val="28"/>
          <w:szCs w:val="28"/>
          <w:lang w:eastAsia="zh-CN"/>
        </w:rPr>
        <w:t>000</w:t>
      </w:r>
      <w:r>
        <w:rPr>
          <w:rFonts w:hint="eastAsia"/>
          <w:color w:val="000000"/>
          <w:sz w:val="28"/>
          <w:szCs w:val="28"/>
          <w:lang w:eastAsia="zh-CN"/>
        </w:rPr>
        <w:t>米</w:t>
      </w:r>
      <w:r>
        <w:rPr>
          <w:rFonts w:hint="eastAsia"/>
          <w:color w:val="000000"/>
          <w:sz w:val="28"/>
          <w:szCs w:val="28"/>
        </w:rPr>
        <w:t>项目</w:t>
      </w:r>
      <w:r>
        <w:rPr>
          <w:rFonts w:hint="eastAsia"/>
          <w:color w:val="000000"/>
          <w:sz w:val="28"/>
          <w:szCs w:val="28"/>
          <w:lang w:eastAsia="zh-CN"/>
        </w:rPr>
        <w:t>比赛</w:t>
      </w:r>
      <w:r>
        <w:rPr>
          <w:rFonts w:hint="eastAsia"/>
          <w:color w:val="000000"/>
          <w:sz w:val="28"/>
          <w:szCs w:val="28"/>
        </w:rPr>
        <w:t>的运动员</w:t>
      </w:r>
      <w:r>
        <w:rPr>
          <w:rFonts w:hint="eastAsia"/>
          <w:color w:val="000000"/>
          <w:sz w:val="28"/>
          <w:szCs w:val="28"/>
          <w:lang w:eastAsia="zh-CN"/>
        </w:rPr>
        <w:t>，必须在</w:t>
      </w:r>
      <w:r>
        <w:rPr>
          <w:rFonts w:hint="eastAsia"/>
          <w:color w:val="000000"/>
          <w:sz w:val="28"/>
          <w:szCs w:val="28"/>
        </w:rPr>
        <w:t>赛前到校医院体检，体检合格</w:t>
      </w:r>
      <w:r>
        <w:rPr>
          <w:rFonts w:hint="eastAsia"/>
          <w:color w:val="000000"/>
          <w:sz w:val="28"/>
          <w:szCs w:val="28"/>
          <w:lang w:eastAsia="zh-CN"/>
        </w:rPr>
        <w:t>者方可</w:t>
      </w:r>
      <w:r>
        <w:rPr>
          <w:rFonts w:hint="eastAsia"/>
          <w:color w:val="000000"/>
          <w:sz w:val="28"/>
          <w:szCs w:val="28"/>
        </w:rPr>
        <w:t>参赛。</w:t>
      </w:r>
    </w:p>
    <w:p>
      <w:pPr>
        <w:pStyle w:val="2"/>
        <w:spacing w:line="560" w:lineRule="exac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十一．本规程未尽事宜，另行通知。</w:t>
      </w:r>
    </w:p>
    <w:p>
      <w:pPr>
        <w:pStyle w:val="2"/>
        <w:spacing w:line="560" w:lineRule="exac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十二</w:t>
      </w:r>
      <w:r>
        <w:rPr>
          <w:b/>
          <w:color w:val="000000"/>
          <w:sz w:val="28"/>
          <w:szCs w:val="28"/>
        </w:rPr>
        <w:t xml:space="preserve">. </w:t>
      </w:r>
      <w:r>
        <w:rPr>
          <w:rFonts w:hint="eastAsia"/>
          <w:b/>
          <w:color w:val="000000"/>
          <w:sz w:val="28"/>
          <w:szCs w:val="28"/>
        </w:rPr>
        <w:t>本规程解释权属校体育运动委员会。</w:t>
      </w: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</w:p>
    <w:p>
      <w:pPr>
        <w:pStyle w:val="2"/>
        <w:spacing w:line="560" w:lineRule="exact"/>
        <w:ind w:firstLine="560" w:firstLineChars="200"/>
        <w:rPr>
          <w:color w:val="000000"/>
          <w:sz w:val="28"/>
          <w:szCs w:val="28"/>
        </w:rPr>
      </w:pPr>
    </w:p>
    <w:p>
      <w:pPr>
        <w:pStyle w:val="2"/>
        <w:spacing w:line="560" w:lineRule="exact"/>
        <w:ind w:firstLine="560" w:firstLineChars="200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武汉理工大学体育运动委员会</w:t>
      </w:r>
    </w:p>
    <w:p>
      <w:pPr>
        <w:jc w:val="center"/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        </w:t>
      </w:r>
      <w:bookmarkStart w:id="0" w:name="_GoBack"/>
      <w:bookmarkEnd w:id="0"/>
      <w:r>
        <w:rPr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年9月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 </w:t>
      </w:r>
      <w:r>
        <w:rPr>
          <w:color w:val="000000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ZDIwZjFiMGM2YjliMWNmMjZiNDNiZjVkODE4ZDEifQ=="/>
  </w:docVars>
  <w:rsids>
    <w:rsidRoot w:val="341F00B6"/>
    <w:rsid w:val="341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99"/>
    <w:rPr>
      <w:rFonts w:ascii="宋体" w:hAnsi="Courier New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2022-09-20T02:37:00Z</dcterms:created>
  <dc:creator>小豆包</dc:creator>
  <cp:lastModifiedBy>小豆包</cp:lastModifiedBy>
  <dcterms:modified xsi:type="dcterms:W3CDTF">2022-09-20T02:37:47Z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0D1BEF6F31BA469E9F9D6DE1ACA747B1</vt:lpwstr>
  </property>
</Properties>
</file>